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43469" w14:textId="2A109C63" w:rsidR="00BC5A69" w:rsidRPr="00B264DB" w:rsidRDefault="00B264DB" w:rsidP="00B264DB">
      <w:pPr>
        <w:pStyle w:val="Balk8"/>
        <w:keepNext w:val="0"/>
        <w:rPr>
          <w:b w:val="0"/>
          <w:caps/>
          <w:sz w:val="24"/>
          <w:szCs w:val="24"/>
          <w:lang w:val="tr-TR"/>
        </w:rPr>
      </w:pPr>
      <w:r w:rsidRPr="00B264DB">
        <w:rPr>
          <w:caps/>
          <w:sz w:val="24"/>
          <w:szCs w:val="24"/>
          <w:lang w:val="tr-TR"/>
        </w:rPr>
        <w:t>EK</w:t>
      </w:r>
      <w:r w:rsidR="00AA0B99" w:rsidRPr="00B264DB">
        <w:rPr>
          <w:caps/>
          <w:sz w:val="24"/>
          <w:szCs w:val="24"/>
          <w:lang w:val="tr-TR"/>
        </w:rPr>
        <w:t xml:space="preserve"> </w:t>
      </w:r>
      <w:r w:rsidR="006B2F46" w:rsidRPr="00B264DB">
        <w:rPr>
          <w:caps/>
          <w:sz w:val="24"/>
          <w:szCs w:val="24"/>
          <w:lang w:val="tr-TR"/>
        </w:rPr>
        <w:t>8</w:t>
      </w:r>
      <w:r w:rsidR="00C63F11">
        <w:rPr>
          <w:caps/>
          <w:sz w:val="24"/>
          <w:szCs w:val="24"/>
          <w:lang w:val="tr-TR"/>
        </w:rPr>
        <w:t>-</w:t>
      </w:r>
      <w:r w:rsidR="006B2F46" w:rsidRPr="00B264DB">
        <w:rPr>
          <w:caps/>
          <w:sz w:val="24"/>
          <w:szCs w:val="24"/>
          <w:lang w:val="tr-TR"/>
        </w:rPr>
        <w:t>2</w:t>
      </w:r>
      <w:bookmarkStart w:id="0" w:name="_GoBack"/>
      <w:bookmarkEnd w:id="0"/>
      <w:r w:rsidR="006B2F46" w:rsidRPr="00B264DB">
        <w:rPr>
          <w:caps/>
          <w:sz w:val="24"/>
          <w:szCs w:val="24"/>
          <w:lang w:val="tr-TR"/>
        </w:rPr>
        <w:t>b</w:t>
      </w:r>
    </w:p>
    <w:p w14:paraId="049F740F" w14:textId="77777777" w:rsidR="00B12D49" w:rsidRPr="00B264DB" w:rsidRDefault="00B12D49" w:rsidP="00B264DB">
      <w:pPr>
        <w:pStyle w:val="Balk8"/>
        <w:keepNext w:val="0"/>
        <w:rPr>
          <w:b w:val="0"/>
          <w:caps/>
          <w:sz w:val="24"/>
          <w:szCs w:val="24"/>
          <w:lang w:val="tr-TR"/>
        </w:rPr>
      </w:pPr>
    </w:p>
    <w:p w14:paraId="35AC5D2B" w14:textId="06A0EE1C" w:rsidR="000F47F9" w:rsidRPr="00B264DB" w:rsidRDefault="00B264DB" w:rsidP="00B264DB">
      <w:pPr>
        <w:pStyle w:val="Balk8"/>
        <w:keepNext w:val="0"/>
        <w:rPr>
          <w:b w:val="0"/>
          <w:caps/>
          <w:sz w:val="24"/>
          <w:szCs w:val="24"/>
          <w:lang w:val="tr-TR"/>
        </w:rPr>
      </w:pPr>
      <w:r w:rsidRPr="00B264DB">
        <w:rPr>
          <w:caps/>
          <w:sz w:val="24"/>
          <w:szCs w:val="24"/>
          <w:lang w:val="tr-TR"/>
        </w:rPr>
        <w:t>birleşik arap emirlikleri</w:t>
      </w:r>
      <w:r w:rsidR="0090745C" w:rsidRPr="00B264DB">
        <w:rPr>
          <w:caps/>
          <w:sz w:val="24"/>
          <w:szCs w:val="24"/>
          <w:lang w:val="tr-TR"/>
        </w:rPr>
        <w:t xml:space="preserve"> – </w:t>
      </w:r>
      <w:r>
        <w:rPr>
          <w:caps/>
          <w:sz w:val="24"/>
          <w:szCs w:val="24"/>
          <w:lang w:val="tr-TR"/>
        </w:rPr>
        <w:t xml:space="preserve">MADDE 8.4’TE ATIFTA BULUNULAN </w:t>
      </w:r>
      <w:r w:rsidR="0090745C" w:rsidRPr="00B264DB">
        <w:rPr>
          <w:caps/>
          <w:sz w:val="24"/>
          <w:szCs w:val="24"/>
          <w:lang w:val="tr-TR"/>
        </w:rPr>
        <w:t xml:space="preserve">MFN </w:t>
      </w:r>
      <w:r>
        <w:rPr>
          <w:caps/>
          <w:sz w:val="24"/>
          <w:szCs w:val="24"/>
          <w:lang w:val="tr-TR"/>
        </w:rPr>
        <w:t>İSTİSNALARI LİSTESİ</w:t>
      </w:r>
    </w:p>
    <w:p w14:paraId="4BF3B216" w14:textId="51435DE6" w:rsidR="001F54EC" w:rsidRPr="00B264DB" w:rsidRDefault="001F54EC" w:rsidP="00AC3DDA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  <w:lang w:val="tr-TR"/>
        </w:rPr>
      </w:pPr>
    </w:p>
    <w:p w14:paraId="5F03C87D" w14:textId="0B60C1F6" w:rsidR="001F54EC" w:rsidRPr="00B264DB" w:rsidRDefault="000F47F9" w:rsidP="00AC3DDA">
      <w:pPr>
        <w:tabs>
          <w:tab w:val="left" w:pos="732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B264DB">
        <w:rPr>
          <w:rFonts w:ascii="Times New Roman" w:hAnsi="Times New Roman" w:cs="Times New Roman"/>
          <w:sz w:val="24"/>
          <w:szCs w:val="24"/>
          <w:lang w:val="tr-TR"/>
        </w:rPr>
        <w:tab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3"/>
        <w:gridCol w:w="3827"/>
        <w:gridCol w:w="1967"/>
        <w:gridCol w:w="2629"/>
        <w:gridCol w:w="2630"/>
      </w:tblGrid>
      <w:tr w:rsidR="001F54EC" w:rsidRPr="00B264DB" w14:paraId="60B88FD8" w14:textId="77777777" w:rsidTr="001F54EC">
        <w:trPr>
          <w:trHeight w:val="867"/>
        </w:trPr>
        <w:tc>
          <w:tcPr>
            <w:tcW w:w="2093" w:type="dxa"/>
            <w:vAlign w:val="center"/>
          </w:tcPr>
          <w:p w14:paraId="2F2F3CBA" w14:textId="0BB94B92" w:rsidR="001F54EC" w:rsidRPr="00B264DB" w:rsidRDefault="00B264DB" w:rsidP="001F5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Sektör veya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Altsektör</w:t>
            </w:r>
            <w:proofErr w:type="spellEnd"/>
          </w:p>
          <w:p w14:paraId="423972D4" w14:textId="77777777" w:rsidR="001F54EC" w:rsidRPr="00B264DB" w:rsidRDefault="001F54EC" w:rsidP="001F5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3827" w:type="dxa"/>
            <w:vAlign w:val="center"/>
          </w:tcPr>
          <w:p w14:paraId="0E9D3C6F" w14:textId="05F2796F" w:rsidR="001F54EC" w:rsidRPr="00B264DB" w:rsidRDefault="00B264DB" w:rsidP="00B264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Madde</w:t>
            </w:r>
            <w:r w:rsidR="009B32D3" w:rsidRPr="00B264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 xml:space="preserve"> </w:t>
            </w:r>
            <w:r w:rsidR="006B2F46" w:rsidRPr="00B264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8.4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’e aykırı önlemin tanımı</w:t>
            </w:r>
          </w:p>
          <w:p w14:paraId="41242C5D" w14:textId="77777777" w:rsidR="001F54EC" w:rsidRPr="00B264DB" w:rsidRDefault="001F54EC" w:rsidP="001F5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1967" w:type="dxa"/>
            <w:vAlign w:val="center"/>
          </w:tcPr>
          <w:p w14:paraId="1DE2C26B" w14:textId="0C50E021" w:rsidR="001F54EC" w:rsidRPr="00B264DB" w:rsidRDefault="00B264DB" w:rsidP="001F5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Önlemin uygulandığı ülkeler</w:t>
            </w:r>
          </w:p>
          <w:p w14:paraId="1F493932" w14:textId="77777777" w:rsidR="001F54EC" w:rsidRPr="00B264DB" w:rsidRDefault="001F54EC" w:rsidP="001F5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2629" w:type="dxa"/>
            <w:vAlign w:val="center"/>
          </w:tcPr>
          <w:p w14:paraId="57240117" w14:textId="0C765C7D" w:rsidR="001F54EC" w:rsidRPr="00B264DB" w:rsidRDefault="00B264DB" w:rsidP="001F5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İstisna süresi</w:t>
            </w:r>
          </w:p>
          <w:p w14:paraId="1B4AA59A" w14:textId="77777777" w:rsidR="001F54EC" w:rsidRPr="00B264DB" w:rsidRDefault="001F54EC" w:rsidP="001F5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2630" w:type="dxa"/>
            <w:vAlign w:val="center"/>
          </w:tcPr>
          <w:p w14:paraId="6B777461" w14:textId="6CF94A9B" w:rsidR="001F54EC" w:rsidRPr="00B264DB" w:rsidRDefault="00B264DB" w:rsidP="001F5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İstisnaya ihtiyaç yaratan koşullar</w:t>
            </w:r>
          </w:p>
        </w:tc>
      </w:tr>
      <w:tr w:rsidR="001F54EC" w:rsidRPr="00B264DB" w14:paraId="46EC760D" w14:textId="77777777" w:rsidTr="001F54EC">
        <w:tc>
          <w:tcPr>
            <w:tcW w:w="2093" w:type="dxa"/>
            <w:vAlign w:val="center"/>
          </w:tcPr>
          <w:p w14:paraId="23732CCF" w14:textId="35DD5E4D" w:rsidR="001F54EC" w:rsidRPr="00B264DB" w:rsidRDefault="00B264DB" w:rsidP="001F54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Mali Hizmetler</w:t>
            </w:r>
          </w:p>
        </w:tc>
        <w:tc>
          <w:tcPr>
            <w:tcW w:w="3827" w:type="dxa"/>
            <w:vAlign w:val="center"/>
          </w:tcPr>
          <w:p w14:paraId="148AC4CA" w14:textId="139A5E59" w:rsidR="001F54EC" w:rsidRPr="00B264DB" w:rsidRDefault="00B264DB" w:rsidP="0044399E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Yabancı mali hizmet sunucularının </w:t>
            </w:r>
            <w:r w:rsidRPr="00B264DB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bankalar ve sigorta şirketleri dahil</w:t>
            </w:r>
            <w:r w:rsidRPr="00B264DB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girişi/kuruluşu/faaliyeti için yetkilendirilmesi ve yeni şubelerin açılması yetkili makamların kararına tabi olacaktır. </w:t>
            </w:r>
          </w:p>
        </w:tc>
        <w:tc>
          <w:tcPr>
            <w:tcW w:w="1967" w:type="dxa"/>
            <w:vAlign w:val="center"/>
          </w:tcPr>
          <w:p w14:paraId="29561033" w14:textId="2F15E805" w:rsidR="001F54EC" w:rsidRPr="00B264DB" w:rsidRDefault="00B264DB" w:rsidP="001F54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Tüm ülkeler</w:t>
            </w:r>
          </w:p>
        </w:tc>
        <w:tc>
          <w:tcPr>
            <w:tcW w:w="2629" w:type="dxa"/>
            <w:vAlign w:val="center"/>
          </w:tcPr>
          <w:p w14:paraId="65B84692" w14:textId="5E5A5DD8" w:rsidR="001F54EC" w:rsidRPr="00B264DB" w:rsidRDefault="00B264DB" w:rsidP="001F54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Süresiz</w:t>
            </w:r>
          </w:p>
        </w:tc>
        <w:tc>
          <w:tcPr>
            <w:tcW w:w="2630" w:type="dxa"/>
            <w:vAlign w:val="center"/>
          </w:tcPr>
          <w:p w14:paraId="69784B45" w14:textId="3F375BB7" w:rsidR="001F54EC" w:rsidRPr="00B264DB" w:rsidRDefault="00B264DB" w:rsidP="0044399E">
            <w:pPr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Birleşik Arap Emirlikleri küçük bir pazardır ve halihazırda doygundur.</w:t>
            </w:r>
            <w:r w:rsidR="008F0948" w:rsidRPr="00B264DB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</w:t>
            </w:r>
            <w:r w:rsidR="00546288" w:rsidRPr="00546288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</w:t>
            </w:r>
            <w:r w:rsidR="00E53B0D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irleşik </w:t>
            </w:r>
            <w:r w:rsidR="00546288" w:rsidRPr="00546288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</w:t>
            </w:r>
            <w:r w:rsidR="00E53B0D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rap </w:t>
            </w:r>
            <w:r w:rsidR="00546288" w:rsidRPr="00546288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</w:t>
            </w:r>
            <w:r w:rsidR="00E53B0D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mirlikleri</w:t>
            </w:r>
            <w:r w:rsidR="00546288" w:rsidRPr="00546288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'nin karşılıklı olarak avantajlı menfaatler elde etmesi için duruma göre tercihli muamele </w:t>
            </w:r>
            <w:r w:rsidR="00546288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uygulanması</w:t>
            </w:r>
            <w:r w:rsidR="00546288" w:rsidRPr="00546288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 gerekebilir.</w:t>
            </w:r>
          </w:p>
        </w:tc>
      </w:tr>
    </w:tbl>
    <w:p w14:paraId="546971B4" w14:textId="77777777" w:rsidR="001F54EC" w:rsidRPr="00B264DB" w:rsidRDefault="001F54EC" w:rsidP="001F54EC">
      <w:pPr>
        <w:jc w:val="center"/>
        <w:rPr>
          <w:rFonts w:ascii="Times New Roman" w:hAnsi="Times New Roman" w:cs="Times New Roman"/>
          <w:sz w:val="24"/>
          <w:szCs w:val="24"/>
          <w:lang w:val="tr-TR"/>
        </w:rPr>
      </w:pPr>
    </w:p>
    <w:sectPr w:rsidR="001F54EC" w:rsidRPr="00B264DB" w:rsidSect="00AC3DDA">
      <w:headerReference w:type="default" r:id="rId7"/>
      <w:footerReference w:type="even" r:id="rId8"/>
      <w:pgSz w:w="16820" w:h="1190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E37CC" w14:textId="77777777" w:rsidR="00FE2AC3" w:rsidRDefault="00FE2AC3" w:rsidP="0090745C">
      <w:pPr>
        <w:spacing w:after="0" w:line="240" w:lineRule="auto"/>
      </w:pPr>
      <w:r>
        <w:separator/>
      </w:r>
    </w:p>
  </w:endnote>
  <w:endnote w:type="continuationSeparator" w:id="0">
    <w:p w14:paraId="112F0BB5" w14:textId="77777777" w:rsidR="00FE2AC3" w:rsidRDefault="00FE2AC3" w:rsidP="00907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FBC9B" w14:textId="77777777" w:rsidR="0090745C" w:rsidRDefault="0090745C" w:rsidP="00367F5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38637B0C" w14:textId="77777777" w:rsidR="0090745C" w:rsidRDefault="0090745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B08BC" w14:textId="77777777" w:rsidR="00FE2AC3" w:rsidRDefault="00FE2AC3" w:rsidP="0090745C">
      <w:pPr>
        <w:spacing w:after="0" w:line="240" w:lineRule="auto"/>
      </w:pPr>
      <w:r>
        <w:separator/>
      </w:r>
    </w:p>
  </w:footnote>
  <w:footnote w:type="continuationSeparator" w:id="0">
    <w:p w14:paraId="7312C696" w14:textId="77777777" w:rsidR="00FE2AC3" w:rsidRDefault="00FE2AC3" w:rsidP="00907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1E122" w14:textId="5B4C478C" w:rsidR="00476CC0" w:rsidRPr="00476CC0" w:rsidRDefault="00476CC0" w:rsidP="0044399E">
    <w:pPr>
      <w:pStyle w:val="stBilgi"/>
      <w:jc w:val="center"/>
      <w:rPr>
        <w:rFonts w:ascii="Times New Roman" w:hAnsi="Times New Roman" w:cs="Times New Roman"/>
        <w:lang w:val="en-US"/>
      </w:rPr>
    </w:pPr>
    <w:r>
      <w:rPr>
        <w:rFonts w:ascii="Times New Roman" w:hAnsi="Times New Roman" w:cs="Times New Roman"/>
        <w:b/>
        <w:lang w:val="en-US"/>
      </w:rPr>
      <w:t xml:space="preserve">                            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ClientMatter" w:val="False"/>
    <w:docVar w:name="DocIDType" w:val="AllPages"/>
  </w:docVars>
  <w:rsids>
    <w:rsidRoot w:val="001F54EC"/>
    <w:rsid w:val="000022C9"/>
    <w:rsid w:val="00020F42"/>
    <w:rsid w:val="000E1822"/>
    <w:rsid w:val="000F47F9"/>
    <w:rsid w:val="0011423C"/>
    <w:rsid w:val="00145167"/>
    <w:rsid w:val="001E2571"/>
    <w:rsid w:val="001F54EC"/>
    <w:rsid w:val="00212FB7"/>
    <w:rsid w:val="002B3438"/>
    <w:rsid w:val="002F3D86"/>
    <w:rsid w:val="00346DAE"/>
    <w:rsid w:val="0044399E"/>
    <w:rsid w:val="00476CC0"/>
    <w:rsid w:val="0053045E"/>
    <w:rsid w:val="00546288"/>
    <w:rsid w:val="00554792"/>
    <w:rsid w:val="0068453A"/>
    <w:rsid w:val="00685C68"/>
    <w:rsid w:val="006B2F46"/>
    <w:rsid w:val="0071356F"/>
    <w:rsid w:val="007D6C17"/>
    <w:rsid w:val="00806335"/>
    <w:rsid w:val="008438F2"/>
    <w:rsid w:val="00843BAF"/>
    <w:rsid w:val="00890A33"/>
    <w:rsid w:val="008F0948"/>
    <w:rsid w:val="008F189D"/>
    <w:rsid w:val="0090745C"/>
    <w:rsid w:val="00913EBA"/>
    <w:rsid w:val="009A2B2D"/>
    <w:rsid w:val="009B32D3"/>
    <w:rsid w:val="009D3578"/>
    <w:rsid w:val="00AA0B99"/>
    <w:rsid w:val="00AC3DDA"/>
    <w:rsid w:val="00B12D49"/>
    <w:rsid w:val="00B264DB"/>
    <w:rsid w:val="00B46245"/>
    <w:rsid w:val="00BC5A69"/>
    <w:rsid w:val="00BF137C"/>
    <w:rsid w:val="00C250F7"/>
    <w:rsid w:val="00C63F11"/>
    <w:rsid w:val="00D14F49"/>
    <w:rsid w:val="00D3533F"/>
    <w:rsid w:val="00D713FE"/>
    <w:rsid w:val="00DF6204"/>
    <w:rsid w:val="00E53B0D"/>
    <w:rsid w:val="00E67D12"/>
    <w:rsid w:val="00F05BC5"/>
    <w:rsid w:val="00F46B4D"/>
    <w:rsid w:val="00FB3034"/>
    <w:rsid w:val="00FE2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E7CA3B"/>
  <w15:docId w15:val="{5D379BC2-03E6-489A-AFA9-A59E15DF1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8">
    <w:name w:val="heading 8"/>
    <w:basedOn w:val="Normal"/>
    <w:next w:val="Normal"/>
    <w:link w:val="Balk8Char"/>
    <w:qFormat/>
    <w:rsid w:val="006B2F46"/>
    <w:pPr>
      <w:keepNext/>
      <w:tabs>
        <w:tab w:val="left" w:pos="720"/>
      </w:tabs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Cs w:val="20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5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90745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0745C"/>
  </w:style>
  <w:style w:type="character" w:styleId="SayfaNumaras">
    <w:name w:val="page number"/>
    <w:basedOn w:val="VarsaylanParagrafYazTipi"/>
    <w:uiPriority w:val="99"/>
    <w:semiHidden/>
    <w:unhideWhenUsed/>
    <w:rsid w:val="0090745C"/>
  </w:style>
  <w:style w:type="paragraph" w:styleId="stBilgi">
    <w:name w:val="header"/>
    <w:aliases w:val="Header1"/>
    <w:basedOn w:val="Normal"/>
    <w:link w:val="stBilgiChar"/>
    <w:uiPriority w:val="99"/>
    <w:unhideWhenUsed/>
    <w:rsid w:val="0090745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stBilgiChar">
    <w:name w:val="Üst Bilgi Char"/>
    <w:aliases w:val="Header1 Char"/>
    <w:basedOn w:val="VarsaylanParagrafYazTipi"/>
    <w:link w:val="stBilgi"/>
    <w:uiPriority w:val="99"/>
    <w:rsid w:val="0090745C"/>
  </w:style>
  <w:style w:type="paragraph" w:styleId="BalonMetni">
    <w:name w:val="Balloon Text"/>
    <w:basedOn w:val="Normal"/>
    <w:link w:val="BalonMetniChar"/>
    <w:uiPriority w:val="99"/>
    <w:semiHidden/>
    <w:unhideWhenUsed/>
    <w:rsid w:val="00D14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F4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6204"/>
    <w:pPr>
      <w:spacing w:after="0" w:line="240" w:lineRule="auto"/>
    </w:pPr>
    <w:rPr>
      <w:rFonts w:ascii="Times New Roman" w:hAnsi="Times New Roman" w:cs="Times New Roman"/>
      <w:kern w:val="24"/>
      <w:sz w:val="24"/>
      <w:szCs w:val="24"/>
      <w:lang w:val="en-US" w:bidi="en-US"/>
    </w:rPr>
  </w:style>
  <w:style w:type="character" w:customStyle="1" w:styleId="Balk8Char">
    <w:name w:val="Başlık 8 Char"/>
    <w:basedOn w:val="VarsaylanParagrafYazTipi"/>
    <w:link w:val="Balk8"/>
    <w:rsid w:val="006B2F46"/>
    <w:rPr>
      <w:rFonts w:ascii="Times New Roman" w:eastAsia="Times New Roman" w:hAnsi="Times New Roman" w:cs="Times New Roman"/>
      <w:b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572898D-8631-4007-A1A6-C17C2ED17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8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Microsoft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 Andrés Chacón Peña</dc:creator>
  <cp:lastModifiedBy>Tuna Dolanbay</cp:lastModifiedBy>
  <cp:revision>7</cp:revision>
  <cp:lastPrinted>2013-09-16T12:06:00Z</cp:lastPrinted>
  <dcterms:created xsi:type="dcterms:W3CDTF">2022-11-04T16:59:00Z</dcterms:created>
  <dcterms:modified xsi:type="dcterms:W3CDTF">2023-03-03T09:02:00Z</dcterms:modified>
</cp:coreProperties>
</file>